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3" w:after="0"/>
        <w:ind w:left="0" w:hanging="0"/>
        <w:jc w:val="left"/>
        <w:rPr>
          <w:rFonts w:ascii="Times New Roman" w:hAnsi="Times New Roman"/>
          <w:sz w:val="13"/>
          <w:lang w:val="pt-BR"/>
        </w:rPr>
      </w:pPr>
      <w:r>
        <w:rPr>
          <w:rFonts w:ascii="Times New Roman" w:hAnsi="Times New Roman"/>
          <w:sz w:val="13"/>
          <w:lang w:val="pt-BR"/>
        </w:rPr>
      </w:r>
    </w:p>
    <w:p>
      <w:pPr>
        <w:pStyle w:val="Normal"/>
        <w:ind w:left="-567" w:right="-568" w:hanging="0"/>
        <w:jc w:val="center"/>
        <w:rPr>
          <w:rFonts w:ascii="Calibri Light" w:hAnsi="Calibri Light"/>
          <w:b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</w:r>
    </w:p>
    <w:p>
      <w:pPr>
        <w:pStyle w:val="Normal"/>
        <w:ind w:left="-567" w:right="-568" w:hanging="0"/>
        <w:jc w:val="center"/>
        <w:rPr>
          <w:rFonts w:ascii="Calibri Light" w:hAnsi="Calibri Light"/>
          <w:b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ANEXO I</w:t>
      </w:r>
    </w:p>
    <w:p>
      <w:pPr>
        <w:pStyle w:val="Normal"/>
        <w:ind w:left="-567" w:right="-568" w:hanging="0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sz w:val="24"/>
          <w:szCs w:val="24"/>
        </w:rPr>
        <w:t>Agenda de Atividades Pedagógicas Não Presenciais para Acompanhamento Discente</w:t>
      </w:r>
    </w:p>
    <w:p>
      <w:pPr>
        <w:pStyle w:val="Normal"/>
        <w:ind w:left="-567" w:right="-568" w:hanging="0"/>
        <w:jc w:val="center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(Preenchimento conforme Resolução CS 01 de 2020 e suas alterações)</w:t>
      </w:r>
    </w:p>
    <w:p>
      <w:pPr>
        <w:pStyle w:val="Normal"/>
        <w:spacing w:lineRule="auto" w:line="276"/>
        <w:ind w:right="-567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Professor: </w:t>
      </w:r>
    </w:p>
    <w:p>
      <w:pPr>
        <w:pStyle w:val="Normal"/>
        <w:spacing w:lineRule="auto" w:line="276"/>
        <w:ind w:right="-567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Curso:</w:t>
      </w:r>
    </w:p>
    <w:p>
      <w:pPr>
        <w:pStyle w:val="Normal"/>
        <w:spacing w:lineRule="auto" w:line="276"/>
        <w:ind w:right="-567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>Componente curricular:</w:t>
        <w:tab/>
        <w:tab/>
        <w:tab/>
        <w:tab/>
        <w:tab/>
        <w:tab/>
        <w:t xml:space="preserve"> Turma:</w:t>
      </w:r>
    </w:p>
    <w:p>
      <w:pPr>
        <w:pStyle w:val="Normal"/>
        <w:spacing w:lineRule="auto" w:line="276"/>
        <w:ind w:right="-567" w:hanging="0"/>
        <w:jc w:val="both"/>
        <w:rPr>
          <w:rFonts w:ascii="Calibri Light" w:hAnsi="Calibri Light"/>
        </w:rPr>
      </w:pPr>
      <w:r>
        <w:rPr>
          <w:rFonts w:ascii="Calibri Light" w:hAnsi="Calibri Light"/>
          <w:sz w:val="24"/>
          <w:szCs w:val="24"/>
        </w:rPr>
        <w:t xml:space="preserve">Período da agenda: </w:t>
      </w:r>
    </w:p>
    <w:p>
      <w:pPr>
        <w:pStyle w:val="Normal"/>
        <w:ind w:left="-567" w:right="-568" w:hanging="0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sz w:val="24"/>
          <w:szCs w:val="24"/>
        </w:rPr>
        <w:t>|ESPECIFICAR O MÊS|</w:t>
      </w:r>
    </w:p>
    <w:p>
      <w:pPr>
        <w:pStyle w:val="Normal"/>
        <w:ind w:left="-567" w:right="-568" w:hanging="0"/>
        <w:jc w:val="center"/>
        <w:rPr>
          <w:rFonts w:ascii="Calibri Light" w:hAnsi="Calibri Light"/>
          <w:b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</w:r>
    </w:p>
    <w:tbl>
      <w:tblPr>
        <w:tblW w:w="9805" w:type="dxa"/>
        <w:jc w:val="left"/>
        <w:tblInd w:w="25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10"/>
        <w:gridCol w:w="7894"/>
      </w:tblGrid>
      <w:tr>
        <w:trPr/>
        <w:tc>
          <w:tcPr>
            <w:tcW w:w="9804" w:type="dxa"/>
            <w:gridSpan w:val="2"/>
            <w:tcBorders>
              <w:top w:val="dashSmallGap" w:sz="8" w:space="0" w:color="D0CECE"/>
              <w:left w:val="dashSmallGap" w:sz="8" w:space="0" w:color="D0CECE"/>
              <w:bottom w:val="single" w:sz="4" w:space="0" w:color="7F7F7F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right="34" w:hanging="0"/>
              <w:jc w:val="center"/>
              <w:rPr>
                <w:rFonts w:ascii="Calibri Light" w:hAnsi="Calibri Light"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b/>
                <w:iCs/>
                <w:sz w:val="24"/>
                <w:szCs w:val="24"/>
                <w:lang w:val="pt-BR"/>
              </w:rPr>
              <w:t>Agenda da semana ou quinzena ou mês</w:t>
            </w:r>
          </w:p>
        </w:tc>
      </w:tr>
      <w:tr>
        <w:trPr/>
        <w:tc>
          <w:tcPr>
            <w:tcW w:w="1910" w:type="dxa"/>
            <w:tcBorders>
              <w:left w:val="dashSmallGap" w:sz="8" w:space="0" w:color="D0CECE"/>
              <w:bottom w:val="single" w:sz="4" w:space="0" w:color="7F7F7F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-397" w:right="-249" w:hanging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iCs/>
                <w:lang w:val="pt-BR"/>
              </w:rPr>
              <w:t>De XX/XX/2021 a XX/XX/2021</w:t>
            </w:r>
          </w:p>
        </w:tc>
        <w:tc>
          <w:tcPr>
            <w:tcW w:w="7894" w:type="dxa"/>
            <w:tcBorders>
              <w:left w:val="dashSmallGap" w:sz="8" w:space="0" w:color="D0CECE"/>
              <w:bottom w:val="single" w:sz="4" w:space="0" w:color="7F7F7F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right="34" w:hanging="0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i/>
                <w:iCs/>
                <w:color w:val="0000CC"/>
                <w:lang w:val="pt-BR"/>
              </w:rPr>
              <w:t>(De acordo com o Plano de Ensino apresentado, descreva abaixo as atividades previstas por assunto, tarefas, recursos e, quando for o caso, instrumentos avaliativos com distribuição de pontu</w:t>
            </w:r>
            <w:bookmarkStart w:id="0" w:name="_GoBack"/>
            <w:bookmarkEnd w:id="0"/>
            <w:r>
              <w:rPr>
                <w:rFonts w:ascii="Calibri Light" w:hAnsi="Calibri Light"/>
                <w:i/>
                <w:iCs/>
                <w:color w:val="0000CC"/>
                <w:lang w:val="pt-BR"/>
              </w:rPr>
              <w:t>ações, datas e possibilidades de devolutivas pelos discentes, agendamento de atendimentos aos estudantes e aulas síncronas com horários, recursos a serem utilizados e link para acesso discente).</w:t>
            </w:r>
          </w:p>
        </w:tc>
      </w:tr>
      <w:tr>
        <w:trPr/>
        <w:tc>
          <w:tcPr>
            <w:tcW w:w="1910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single" w:sz="4" w:space="0" w:color="7F7F7F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lang w:val="pt-BR"/>
              </w:rPr>
            </w:pPr>
            <w:r>
              <w:rPr>
                <w:rFonts w:ascii="Calibri Light" w:hAnsi="Calibri Light"/>
                <w:i/>
                <w:iCs/>
                <w:color w:val="0000CC"/>
                <w:lang w:val="pt-BR"/>
              </w:rPr>
              <w:t xml:space="preserve">(Especifique o </w:t>
            </w:r>
            <w:bookmarkStart w:id="1" w:name="_GoBack1"/>
            <w:r>
              <w:rPr>
                <w:rFonts w:ascii="Calibri Light" w:hAnsi="Calibri Light"/>
                <w:i/>
                <w:iCs/>
                <w:color w:val="0000CC"/>
                <w:lang w:val="pt-BR"/>
              </w:rPr>
              <w:t xml:space="preserve">dia quando for necessário ou informações </w:t>
            </w:r>
            <w:bookmarkEnd w:id="1"/>
            <w:r>
              <w:rPr>
                <w:rFonts w:ascii="Calibri Light" w:hAnsi="Calibri Light"/>
                <w:i/>
                <w:iCs/>
                <w:color w:val="0000CC"/>
                <w:lang w:val="pt-BR"/>
              </w:rPr>
              <w:t>de prazos)</w:t>
            </w:r>
          </w:p>
        </w:tc>
        <w:tc>
          <w:tcPr>
            <w:tcW w:w="7894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FFFFF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i/>
                <w:iCs/>
                <w:color w:val="0000CC"/>
                <w:lang w:val="pt-BR"/>
              </w:rPr>
              <w:t>A depender da organização da agenda (semanal, quinzenal ou mensal), as etapas abaixo podem sofrer alterações na quantidade.</w:t>
            </w:r>
          </w:p>
        </w:tc>
      </w:tr>
      <w:tr>
        <w:trPr/>
        <w:tc>
          <w:tcPr>
            <w:tcW w:w="1910" w:type="dxa"/>
            <w:tcBorders>
              <w:left w:val="dashSmallGap" w:sz="8" w:space="0" w:color="D0CECE"/>
              <w:bottom w:val="dashSmallGap" w:sz="8" w:space="0" w:color="D0CECE"/>
              <w:right w:val="single" w:sz="4" w:space="0" w:color="7F7F7F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color w:val="0000CC"/>
                <w:lang w:val="pt-BR"/>
              </w:rPr>
            </w:pPr>
            <w:r>
              <w:rPr>
                <w:rFonts w:ascii="Calibri Light" w:hAnsi="Calibri Light"/>
                <w:i/>
                <w:iCs/>
                <w:color w:val="0000CC"/>
                <w:lang w:val="pt-BR"/>
              </w:rPr>
              <w:t>Especificar a justificativa para os casos indicados na coluna</w:t>
            </w:r>
          </w:p>
        </w:tc>
        <w:tc>
          <w:tcPr>
            <w:tcW w:w="7894" w:type="dxa"/>
            <w:tcBorders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FFFFF" w:val="clear"/>
            <w:vAlign w:val="center"/>
          </w:tcPr>
          <w:p>
            <w:pPr>
              <w:pStyle w:val="TableParagraph"/>
              <w:rPr>
                <w:vanish/>
                <w:color w:val="FF0000"/>
                <w:sz w:val="24"/>
              </w:rPr>
            </w:pPr>
            <w:r>
              <w:rPr>
                <w:rFonts w:ascii="Calibri Light" w:hAnsi="Calibri Light"/>
                <w:i/>
                <w:iCs/>
                <w:color w:val="0000CC"/>
                <w:sz w:val="24"/>
                <w:lang w:val="pt-BR"/>
              </w:rPr>
              <w:t>Justificativa caso o docente não tenho condições de realizar momentos síncronos (conforme caput do Art. 5º-A):</w:t>
            </w:r>
          </w:p>
          <w:p>
            <w:pPr>
              <w:pStyle w:val="TableParagraph"/>
              <w:rPr>
                <w:rFonts w:ascii="Calibri Light" w:hAnsi="Calibri Light"/>
                <w:i/>
                <w:i/>
                <w:iCs/>
                <w:color w:val="0000CC"/>
                <w:sz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color w:val="0000CC"/>
                <w:sz w:val="24"/>
                <w:lang w:val="pt-BR"/>
              </w:rPr>
            </w:r>
          </w:p>
          <w:p>
            <w:pPr>
              <w:pStyle w:val="TableParagraph"/>
              <w:ind w:left="28" w:right="34" w:hanging="0"/>
              <w:rPr>
                <w:rFonts w:ascii="Calibri Light" w:hAnsi="Calibri Light"/>
                <w:i/>
                <w:i/>
                <w:iCs/>
                <w:color w:val="0000CC"/>
                <w:lang w:val="pt-BR"/>
              </w:rPr>
            </w:pPr>
            <w:r>
              <w:rPr>
                <w:rFonts w:ascii="Calibri Light" w:hAnsi="Calibri Light"/>
                <w:i/>
                <w:iCs/>
                <w:color w:val="0000CC"/>
                <w:sz w:val="24"/>
                <w:lang w:val="pt-BR"/>
              </w:rPr>
              <w:t xml:space="preserve">Justificativa caso o docente não tenho condições de realizar a gravação dos momentos síncronos (conforme </w:t>
            </w:r>
            <w:r>
              <w:rPr>
                <w:rFonts w:ascii="Calibri Light" w:hAnsi="Calibri Light"/>
                <w:i/>
                <w:iCs/>
                <w:color w:val="0000CC"/>
                <w:lang w:val="pt-BR"/>
              </w:rPr>
              <w:t>§ 6º do Art. 5º-A)</w:t>
            </w:r>
            <w:r>
              <w:rPr>
                <w:rFonts w:ascii="Calibri Light" w:hAnsi="Calibri Light"/>
                <w:i/>
                <w:iCs/>
                <w:color w:val="0000CC"/>
                <w:sz w:val="24"/>
                <w:lang w:val="pt-BR"/>
              </w:rPr>
              <w:t>:</w:t>
            </w:r>
          </w:p>
        </w:tc>
      </w:tr>
      <w:tr>
        <w:trPr/>
        <w:tc>
          <w:tcPr>
            <w:tcW w:w="9804" w:type="dxa"/>
            <w:gridSpan w:val="2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right="34" w:hanging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iCs/>
                <w:sz w:val="24"/>
                <w:szCs w:val="24"/>
                <w:lang w:val="pt-BR"/>
              </w:rPr>
              <w:t>Agenda da semana xx</w:t>
            </w:r>
          </w:p>
        </w:tc>
      </w:tr>
      <w:tr>
        <w:trPr/>
        <w:tc>
          <w:tcPr>
            <w:tcW w:w="1910" w:type="dxa"/>
            <w:tcBorders>
              <w:left w:val="dashSmallGap" w:sz="8" w:space="0" w:color="D0CECE"/>
              <w:bottom w:val="dashSmallGap" w:sz="8" w:space="0" w:color="D0CECE"/>
              <w:right w:val="single" w:sz="4" w:space="0" w:color="7F7F7F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sz w:val="24"/>
                <w:szCs w:val="24"/>
                <w:lang w:val="pt-BR"/>
              </w:rPr>
            </w:r>
          </w:p>
        </w:tc>
        <w:tc>
          <w:tcPr>
            <w:tcW w:w="7894" w:type="dxa"/>
            <w:tcBorders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fill="auto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 w:eastAsia="Calibri"/>
                <w:sz w:val="24"/>
                <w:szCs w:val="24"/>
                <w:lang w:val="pt-BR"/>
              </w:rPr>
            </w:pPr>
            <w:r>
              <w:rPr>
                <w:rFonts w:eastAsia="Calibri" w:ascii="Calibri Light" w:hAnsi="Calibri Light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910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single" w:sz="4" w:space="0" w:color="7F7F7F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sz w:val="24"/>
                <w:szCs w:val="24"/>
                <w:lang w:val="pt-BR"/>
              </w:rPr>
            </w:r>
          </w:p>
        </w:tc>
        <w:tc>
          <w:tcPr>
            <w:tcW w:w="7894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 w:eastAsia="Calibri"/>
                <w:sz w:val="24"/>
                <w:szCs w:val="24"/>
                <w:lang w:val="pt-BR"/>
              </w:rPr>
            </w:pPr>
            <w:r>
              <w:rPr>
                <w:rFonts w:eastAsia="Calibri" w:ascii="Calibri Light" w:hAnsi="Calibri Light"/>
                <w:sz w:val="24"/>
                <w:szCs w:val="24"/>
                <w:lang w:val="pt-BR"/>
              </w:rPr>
            </w:r>
          </w:p>
        </w:tc>
      </w:tr>
    </w:tbl>
    <w:p>
      <w:pPr>
        <w:pStyle w:val="Normal"/>
        <w:ind w:left="-567" w:right="-568" w:hanging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tbl>
      <w:tblPr>
        <w:tblW w:w="9805" w:type="dxa"/>
        <w:jc w:val="left"/>
        <w:tblInd w:w="23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10"/>
        <w:gridCol w:w="7894"/>
      </w:tblGrid>
      <w:tr>
        <w:trPr/>
        <w:tc>
          <w:tcPr>
            <w:tcW w:w="9804" w:type="dxa"/>
            <w:gridSpan w:val="2"/>
            <w:tcBorders>
              <w:top w:val="dashSmallGap" w:sz="8" w:space="0" w:color="D0CECE"/>
              <w:left w:val="dashSmallGap" w:sz="8" w:space="0" w:color="D0CECE"/>
              <w:bottom w:val="single" w:sz="4" w:space="0" w:color="7F7F7F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right="34" w:hanging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iCs/>
                <w:sz w:val="24"/>
                <w:szCs w:val="24"/>
                <w:lang w:val="pt-BR"/>
              </w:rPr>
              <w:t>Agenda da semana xx</w:t>
            </w:r>
          </w:p>
        </w:tc>
      </w:tr>
      <w:tr>
        <w:trPr/>
        <w:tc>
          <w:tcPr>
            <w:tcW w:w="1910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sz w:val="24"/>
                <w:szCs w:val="24"/>
                <w:lang w:val="pt-BR"/>
              </w:rPr>
            </w:r>
          </w:p>
        </w:tc>
        <w:tc>
          <w:tcPr>
            <w:tcW w:w="7894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 w:eastAsia="Calibri"/>
                <w:sz w:val="24"/>
                <w:szCs w:val="24"/>
                <w:lang w:val="pt-BR"/>
              </w:rPr>
            </w:pPr>
            <w:r>
              <w:rPr>
                <w:rFonts w:eastAsia="Calibri" w:ascii="Calibri Light" w:hAnsi="Calibri Light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910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sz w:val="24"/>
                <w:szCs w:val="24"/>
                <w:lang w:val="pt-BR"/>
              </w:rPr>
            </w:r>
          </w:p>
        </w:tc>
        <w:tc>
          <w:tcPr>
            <w:tcW w:w="7894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fill="auto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 w:eastAsia="Calibri"/>
                <w:sz w:val="24"/>
                <w:szCs w:val="24"/>
                <w:lang w:val="pt-BR"/>
              </w:rPr>
            </w:pPr>
            <w:r>
              <w:rPr>
                <w:rFonts w:eastAsia="Calibri" w:ascii="Calibri Light" w:hAnsi="Calibri Light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910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sz w:val="24"/>
                <w:szCs w:val="24"/>
                <w:lang w:val="pt-BR"/>
              </w:rPr>
            </w:r>
          </w:p>
        </w:tc>
        <w:tc>
          <w:tcPr>
            <w:tcW w:w="7894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 w:eastAsia="Calibri"/>
                <w:sz w:val="24"/>
                <w:szCs w:val="24"/>
                <w:lang w:val="pt-BR"/>
              </w:rPr>
            </w:pPr>
            <w:r>
              <w:rPr>
                <w:rFonts w:eastAsia="Calibri" w:ascii="Calibri Light" w:hAnsi="Calibri Light"/>
                <w:sz w:val="24"/>
                <w:szCs w:val="24"/>
                <w:lang w:val="pt-BR"/>
              </w:rPr>
            </w:r>
          </w:p>
        </w:tc>
      </w:tr>
    </w:tbl>
    <w:p>
      <w:pPr>
        <w:pStyle w:val="Normal"/>
        <w:ind w:left="-567" w:right="-568" w:hanging="0"/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</w:r>
    </w:p>
    <w:tbl>
      <w:tblPr>
        <w:tblW w:w="9859" w:type="dxa"/>
        <w:jc w:val="left"/>
        <w:tblInd w:w="22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3"/>
        <w:gridCol w:w="7935"/>
      </w:tblGrid>
      <w:tr>
        <w:trPr/>
        <w:tc>
          <w:tcPr>
            <w:tcW w:w="9858" w:type="dxa"/>
            <w:gridSpan w:val="2"/>
            <w:tcBorders>
              <w:top w:val="dashSmallGap" w:sz="8" w:space="0" w:color="D0CECE"/>
              <w:left w:val="dashSmallGap" w:sz="8" w:space="0" w:color="D0CECE"/>
              <w:bottom w:val="single" w:sz="4" w:space="0" w:color="7F7F7F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right="34" w:hanging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iCs/>
                <w:sz w:val="24"/>
                <w:szCs w:val="24"/>
                <w:lang w:val="pt-BR"/>
              </w:rPr>
              <w:t>Agenda da semana xx</w:t>
            </w:r>
          </w:p>
        </w:tc>
      </w:tr>
      <w:tr>
        <w:trPr/>
        <w:tc>
          <w:tcPr>
            <w:tcW w:w="1923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sz w:val="24"/>
                <w:szCs w:val="24"/>
                <w:lang w:val="pt-BR"/>
              </w:rPr>
            </w:r>
          </w:p>
        </w:tc>
        <w:tc>
          <w:tcPr>
            <w:tcW w:w="7935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 w:eastAsia="Calibri"/>
                <w:sz w:val="24"/>
                <w:szCs w:val="24"/>
                <w:lang w:val="pt-BR"/>
              </w:rPr>
            </w:pPr>
            <w:r>
              <w:rPr>
                <w:rFonts w:eastAsia="Calibri" w:ascii="Calibri Light" w:hAnsi="Calibri Light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923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sz w:val="24"/>
                <w:szCs w:val="24"/>
                <w:lang w:val="pt-BR"/>
              </w:rPr>
            </w:r>
          </w:p>
        </w:tc>
        <w:tc>
          <w:tcPr>
            <w:tcW w:w="7935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fill="auto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 w:eastAsia="Calibri"/>
                <w:sz w:val="24"/>
                <w:szCs w:val="24"/>
                <w:lang w:val="pt-BR"/>
              </w:rPr>
            </w:pPr>
            <w:r>
              <w:rPr>
                <w:rFonts w:eastAsia="Calibri" w:ascii="Calibri Light" w:hAnsi="Calibri Light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923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single" w:sz="4" w:space="0" w:color="7F7F7F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Calibri Light" w:hAnsi="Calibri Light"/>
                <w:i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Calibri Light" w:hAnsi="Calibri Light"/>
                <w:i/>
                <w:iCs/>
                <w:sz w:val="24"/>
                <w:szCs w:val="24"/>
                <w:lang w:val="pt-BR"/>
              </w:rPr>
            </w:r>
          </w:p>
        </w:tc>
        <w:tc>
          <w:tcPr>
            <w:tcW w:w="7935" w:type="dxa"/>
            <w:tcBorders>
              <w:top w:val="dashSmallGap" w:sz="8" w:space="0" w:color="D0CECE"/>
              <w:left w:val="dashSmallGap" w:sz="8" w:space="0" w:color="D0CECE"/>
              <w:bottom w:val="dashSmallGap" w:sz="8" w:space="0" w:color="D0CECE"/>
              <w:right w:val="dashSmallGap" w:sz="8" w:space="0" w:color="D0CECE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ind w:left="28" w:right="34" w:hanging="0"/>
              <w:jc w:val="both"/>
              <w:rPr>
                <w:rFonts w:ascii="Calibri Light" w:hAnsi="Calibri Light" w:eastAsia="Calibri"/>
                <w:sz w:val="24"/>
                <w:szCs w:val="24"/>
                <w:lang w:val="pt-BR"/>
              </w:rPr>
            </w:pPr>
            <w:r>
              <w:rPr>
                <w:rFonts w:eastAsia="Calibri" w:ascii="Calibri Light" w:hAnsi="Calibri Light"/>
                <w:sz w:val="24"/>
                <w:szCs w:val="24"/>
                <w:lang w:val="pt-BR"/>
              </w:rPr>
            </w:r>
          </w:p>
        </w:tc>
      </w:tr>
    </w:tbl>
    <w:p>
      <w:pPr>
        <w:pStyle w:val="Normal"/>
        <w:ind w:left="-567" w:right="-568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1" w:top="3121" w:footer="0" w:bottom="1134" w:gutter="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57D1BE6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41350" cy="641350"/>
              <wp:effectExtent l="9525" t="9525" r="12700" b="12700"/>
              <wp:wrapNone/>
              <wp:docPr id="1" name="shapetype_1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" cy="6408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>
    <w:pPr>
      <w:pStyle w:val="Corpodotexto"/>
      <w:spacing w:lineRule="auto"/>
      <w:ind w:left="0" w:hanging="0"/>
      <w:jc w:val="left"/>
      <w:rPr>
        <w:sz w:val="20"/>
      </w:rPr>
    </w:pPr>
    <w:r>
      <w:rPr>
        <w:sz w:val="20"/>
      </w:rPr>
    </w:r>
  </w:p>
  <w:p>
    <w:pPr>
      <w:pStyle w:val="Corpodotexto"/>
      <w:spacing w:lineRule="auto"/>
      <w:ind w:left="0" w:hanging="0"/>
      <w:jc w:val="left"/>
      <w:rPr>
        <w:sz w:val="20"/>
      </w:rPr>
    </w:pPr>
    <w:r>
      <w:rPr>
        <w:sz w:val="20"/>
      </w:rPr>
    </w:r>
  </w:p>
  <w:p>
    <w:pPr>
      <w:pStyle w:val="Corpodotexto"/>
      <w:spacing w:lineRule="auto"/>
      <w:ind w:left="0" w:hanging="0"/>
      <w:jc w:val="left"/>
      <w:rPr>
        <w:sz w:val="20"/>
      </w:rPr>
    </w:pPr>
    <w:r>
      <w:rPr>
        <w:sz w:val="20"/>
      </w:rPr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Espírito Santo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Conselho Superior</w:t>
    </w:r>
  </w:p>
  <w:p>
    <w:pPr>
      <w:pStyle w:val="Corpodotexto"/>
      <w:spacing w:lineRule="auto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 wp14:anchorId="10CED6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614805" cy="1612265"/>
              <wp:effectExtent l="0" t="0" r="0" b="0"/>
              <wp:wrapNone/>
              <wp:docPr id="2" name="PowerPlusWaterMarkObject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4240" cy="16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PowerPlusWaterMarkObject" o:spid="shape_0" stroked="f" style="position:absolute;margin-left:177.4pt;margin-top:245.95pt;width:127.05pt;height:130.4pt;mso-position-horizontal:center;mso-position-horizontal-relative:margin;mso-position-vertical:center;mso-position-vertical-relative:margin" wp14:anchorId="10CED6CA">
              <w10:wrap type="none"/>
              <v:fill o:detectmouseclick="t" on="fals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3500755</wp:posOffset>
          </wp:positionH>
          <wp:positionV relativeFrom="page">
            <wp:posOffset>718185</wp:posOffset>
          </wp:positionV>
          <wp:extent cx="561340" cy="58991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7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0" w:right="2616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336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c0336d"/>
    <w:rPr>
      <w:rFonts w:ascii="Calibri" w:hAnsi="Calibri" w:eastAsia="Calibri" w:cs="Calibri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c0336d"/>
    <w:rPr>
      <w:rFonts w:ascii="Calibri" w:hAnsi="Calibri" w:eastAsia="Calibri" w:cs="Calibri"/>
      <w:b/>
      <w:bCs/>
      <w:sz w:val="20"/>
      <w:szCs w:val="20"/>
      <w:lang w:val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0336d"/>
    <w:rPr>
      <w:rFonts w:ascii="Segoe UI" w:hAnsi="Segoe UI" w:eastAsia="Calibri" w:cs="Segoe UI"/>
      <w:sz w:val="18"/>
      <w:szCs w:val="18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e3284"/>
    <w:rPr>
      <w:rFonts w:ascii="Calibri" w:hAnsi="Calibri" w:eastAsia="Calibri" w:cs="Calibri"/>
      <w:lang w:val="pt-PT"/>
    </w:rPr>
  </w:style>
  <w:style w:type="character" w:styleId="LinkdaInternet" w:customStyle="1">
    <w:name w:val="Link da Internet"/>
    <w:rPr>
      <w:color w:val="000080"/>
      <w:u w:val="single"/>
    </w:rPr>
  </w:style>
  <w:style w:type="character" w:styleId="Smbolosdenumerao" w:customStyle="1">
    <w:name w:val="Símbolos de numeração"/>
    <w:qFormat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sid w:val="004c420b"/>
    <w:rPr>
      <w:color w:val="808080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215d6"/>
    <w:rPr>
      <w:rFonts w:cs="Calibri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215d6"/>
    <w:rPr>
      <w:rFonts w:cs="Calibri"/>
      <w:lang w:val="pt-PT"/>
    </w:rPr>
  </w:style>
  <w:style w:type="character" w:styleId="ListLabel1">
    <w:name w:val="ListLabel 1"/>
    <w:qFormat/>
    <w:rPr>
      <w:rFonts w:eastAsia="Calibri" w:cs="Calibri"/>
      <w:color w:val="000009"/>
      <w:spacing w:val="-1"/>
      <w:w w:val="100"/>
      <w:sz w:val="22"/>
      <w:szCs w:val="22"/>
      <w:lang w:val="pt-PT" w:eastAsia="en-US" w:bidi="ar-S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eastAsia="Calibri" w:cs="Calibri"/>
      <w:color w:val="000009"/>
      <w:spacing w:val="-1"/>
      <w:w w:val="100"/>
      <w:sz w:val="22"/>
      <w:szCs w:val="22"/>
      <w:lang w:val="pt-PT" w:eastAsia="en-US" w:bidi="ar-SA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sz w:val="22"/>
      <w:szCs w:val="22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eastAsia="Calibri" w:cs="Calibri"/>
      <w:color w:val="000009"/>
      <w:spacing w:val="-1"/>
      <w:w w:val="100"/>
      <w:sz w:val="22"/>
      <w:szCs w:val="22"/>
      <w:lang w:val="pt-PT" w:eastAsia="en-US" w:bidi="ar-SA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spacing w:val="-1"/>
      <w:w w:val="100"/>
      <w:lang w:val="pt-PT" w:eastAsia="en-US" w:bidi="ar-SA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sz w:val="22"/>
      <w:szCs w:val="22"/>
    </w:rPr>
  </w:style>
  <w:style w:type="character" w:styleId="ListLabel47">
    <w:name w:val="ListLabel 47"/>
    <w:qFormat/>
    <w:rPr>
      <w:sz w:val="22"/>
      <w:szCs w:val="22"/>
    </w:rPr>
  </w:style>
  <w:style w:type="character" w:styleId="ListLabel48">
    <w:name w:val="ListLabel 48"/>
    <w:qFormat/>
    <w:rPr>
      <w:sz w:val="22"/>
      <w:szCs w:val="22"/>
    </w:rPr>
  </w:style>
  <w:style w:type="character" w:styleId="ListLabel49">
    <w:name w:val="ListLabel 49"/>
    <w:qFormat/>
    <w:rPr>
      <w:sz w:val="22"/>
      <w:szCs w:val="22"/>
    </w:rPr>
  </w:style>
  <w:style w:type="character" w:styleId="ListLabel50">
    <w:name w:val="ListLabel 50"/>
    <w:qFormat/>
    <w:rPr>
      <w:sz w:val="22"/>
      <w:szCs w:val="22"/>
    </w:rPr>
  </w:style>
  <w:style w:type="character" w:styleId="ListLabel51">
    <w:name w:val="ListLabel 51"/>
    <w:qFormat/>
    <w:rPr>
      <w:sz w:val="22"/>
      <w:szCs w:val="22"/>
    </w:rPr>
  </w:style>
  <w:style w:type="character" w:styleId="ListLabel52">
    <w:name w:val="ListLabel 52"/>
    <w:qFormat/>
    <w:rPr>
      <w:sz w:val="22"/>
      <w:szCs w:val="22"/>
    </w:rPr>
  </w:style>
  <w:style w:type="character" w:styleId="ListLabel53">
    <w:name w:val="ListLabel 53"/>
    <w:qFormat/>
    <w:rPr>
      <w:sz w:val="22"/>
      <w:szCs w:val="22"/>
    </w:rPr>
  </w:style>
  <w:style w:type="character" w:styleId="ListLabel54">
    <w:name w:val="ListLabel 54"/>
    <w:qFormat/>
    <w:rPr>
      <w:sz w:val="22"/>
      <w:szCs w:val="22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sz w:val="22"/>
      <w:szCs w:val="22"/>
    </w:rPr>
  </w:style>
  <w:style w:type="character" w:styleId="ListLabel57">
    <w:name w:val="ListLabel 57"/>
    <w:qFormat/>
    <w:rPr>
      <w:sz w:val="22"/>
      <w:szCs w:val="22"/>
    </w:rPr>
  </w:style>
  <w:style w:type="character" w:styleId="ListLabel58">
    <w:name w:val="ListLabel 58"/>
    <w:qFormat/>
    <w:rPr>
      <w:sz w:val="22"/>
      <w:szCs w:val="22"/>
    </w:rPr>
  </w:style>
  <w:style w:type="character" w:styleId="ListLabel59">
    <w:name w:val="ListLabel 59"/>
    <w:qFormat/>
    <w:rPr>
      <w:sz w:val="22"/>
      <w:szCs w:val="22"/>
    </w:rPr>
  </w:style>
  <w:style w:type="character" w:styleId="ListLabel60">
    <w:name w:val="ListLabel 60"/>
    <w:qFormat/>
    <w:rPr>
      <w:sz w:val="22"/>
      <w:szCs w:val="22"/>
    </w:rPr>
  </w:style>
  <w:style w:type="character" w:styleId="ListLabel61">
    <w:name w:val="ListLabel 61"/>
    <w:qFormat/>
    <w:rPr>
      <w:sz w:val="22"/>
      <w:szCs w:val="22"/>
    </w:rPr>
  </w:style>
  <w:style w:type="character" w:styleId="ListLabel62">
    <w:name w:val="ListLabel 62"/>
    <w:qFormat/>
    <w:rPr>
      <w:sz w:val="22"/>
      <w:szCs w:val="22"/>
    </w:rPr>
  </w:style>
  <w:style w:type="character" w:styleId="ListLabel63">
    <w:name w:val="ListLabel 63"/>
    <w:qFormat/>
    <w:rPr>
      <w:sz w:val="22"/>
      <w:szCs w:val="22"/>
    </w:rPr>
  </w:style>
  <w:style w:type="character" w:styleId="ListLabel64">
    <w:name w:val="ListLabel 64"/>
    <w:qFormat/>
    <w:rPr>
      <w:sz w:val="22"/>
      <w:szCs w:val="22"/>
    </w:rPr>
  </w:style>
  <w:style w:type="character" w:styleId="ListLabel65">
    <w:name w:val="ListLabel 65"/>
    <w:qFormat/>
    <w:rPr>
      <w:sz w:val="22"/>
      <w:szCs w:val="22"/>
    </w:rPr>
  </w:style>
  <w:style w:type="character" w:styleId="ListLabel66">
    <w:name w:val="ListLabel 66"/>
    <w:qFormat/>
    <w:rPr>
      <w:sz w:val="22"/>
      <w:szCs w:val="22"/>
    </w:rPr>
  </w:style>
  <w:style w:type="character" w:styleId="ListLabel67">
    <w:name w:val="ListLabel 67"/>
    <w:qFormat/>
    <w:rPr>
      <w:sz w:val="22"/>
      <w:szCs w:val="22"/>
    </w:rPr>
  </w:style>
  <w:style w:type="character" w:styleId="ListLabel68">
    <w:name w:val="ListLabel 68"/>
    <w:qFormat/>
    <w:rPr>
      <w:sz w:val="22"/>
      <w:szCs w:val="22"/>
    </w:rPr>
  </w:style>
  <w:style w:type="character" w:styleId="ListLabel69">
    <w:name w:val="ListLabel 69"/>
    <w:qFormat/>
    <w:rPr>
      <w:sz w:val="22"/>
      <w:szCs w:val="22"/>
    </w:rPr>
  </w:style>
  <w:style w:type="character" w:styleId="ListLabel70">
    <w:name w:val="ListLabel 70"/>
    <w:qFormat/>
    <w:rPr>
      <w:sz w:val="22"/>
      <w:szCs w:val="22"/>
    </w:rPr>
  </w:style>
  <w:style w:type="character" w:styleId="ListLabel71">
    <w:name w:val="ListLabel 71"/>
    <w:qFormat/>
    <w:rPr>
      <w:sz w:val="22"/>
      <w:szCs w:val="22"/>
    </w:rPr>
  </w:style>
  <w:style w:type="character" w:styleId="ListLabel72">
    <w:name w:val="ListLabel 72"/>
    <w:qFormat/>
    <w:rPr>
      <w:sz w:val="22"/>
      <w:szCs w:val="22"/>
    </w:rPr>
  </w:style>
  <w:style w:type="character" w:styleId="ListLabel73">
    <w:name w:val="ListLabel 73"/>
    <w:qFormat/>
    <w:rPr>
      <w:sz w:val="22"/>
      <w:szCs w:val="22"/>
    </w:rPr>
  </w:style>
  <w:style w:type="character" w:styleId="ListLabel74">
    <w:name w:val="ListLabel 74"/>
    <w:qFormat/>
    <w:rPr>
      <w:sz w:val="22"/>
      <w:szCs w:val="22"/>
    </w:rPr>
  </w:style>
  <w:style w:type="character" w:styleId="ListLabel75">
    <w:name w:val="ListLabel 75"/>
    <w:qFormat/>
    <w:rPr>
      <w:sz w:val="22"/>
      <w:szCs w:val="22"/>
    </w:rPr>
  </w:style>
  <w:style w:type="character" w:styleId="ListLabel76">
    <w:name w:val="ListLabel 76"/>
    <w:qFormat/>
    <w:rPr>
      <w:sz w:val="22"/>
      <w:szCs w:val="22"/>
    </w:rPr>
  </w:style>
  <w:style w:type="character" w:styleId="ListLabel77">
    <w:name w:val="ListLabel 77"/>
    <w:qFormat/>
    <w:rPr>
      <w:sz w:val="22"/>
      <w:szCs w:val="22"/>
    </w:rPr>
  </w:style>
  <w:style w:type="character" w:styleId="ListLabel78">
    <w:name w:val="ListLabel 78"/>
    <w:qFormat/>
    <w:rPr>
      <w:sz w:val="22"/>
      <w:szCs w:val="22"/>
    </w:rPr>
  </w:style>
  <w:style w:type="character" w:styleId="ListLabel79">
    <w:name w:val="ListLabel 79"/>
    <w:qFormat/>
    <w:rPr>
      <w:sz w:val="22"/>
      <w:szCs w:val="22"/>
    </w:rPr>
  </w:style>
  <w:style w:type="character" w:styleId="ListLabel80">
    <w:name w:val="ListLabel 80"/>
    <w:qFormat/>
    <w:rPr>
      <w:sz w:val="22"/>
      <w:szCs w:val="22"/>
    </w:rPr>
  </w:style>
  <w:style w:type="character" w:styleId="ListLabel81">
    <w:name w:val="ListLabel 81"/>
    <w:qFormat/>
    <w:rPr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>
      <w:ind w:left="112" w:firstLine="360"/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" w:firstLine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c0336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0336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0336d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b3f7a"/>
    <w:pPr>
      <w:widowControl/>
      <w:suppressAutoHyphens w:val="true"/>
      <w:bidi w:val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extbody" w:customStyle="1">
    <w:name w:val="Text body"/>
    <w:basedOn w:val="Normal"/>
    <w:qFormat/>
    <w:rsid w:val="00f177ff"/>
    <w:pPr>
      <w:widowControl/>
      <w:spacing w:lineRule="auto" w:line="276" w:before="0" w:after="140"/>
      <w:textAlignment w:val="baseline"/>
    </w:pPr>
    <w:rPr>
      <w:rFonts w:ascii="Liberation Serif" w:hAnsi="Liberation Serif" w:eastAsia="NSimSun" w:cs="Lucida Sans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link w:val="CabealhoChar"/>
    <w:uiPriority w:val="99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Standard" w:customStyle="1">
    <w:name w:val="Standard"/>
    <w:qFormat/>
    <w:rsid w:val="00ea2b7f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3215d6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43ca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3328-EF84-406D-A455-CE3BEF2B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LibreOffice/6.2.2.2$Windows_X86_64 LibreOffice_project/2b840030fec2aae0fd2658d8d4f9548af4e3518d</Application>
  <Pages>1</Pages>
  <Words>203</Words>
  <Characters>1194</Characters>
  <CharactersWithSpaces>1382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2021-05-28T16:50:00Z</dcterms:created>
  <dc:creator>Usuário do Windows</dc:creator>
  <dc:description/>
  <dc:language>pt-BR</dc:language>
  <cp:lastModifiedBy/>
  <dcterms:modified xsi:type="dcterms:W3CDTF">2021-06-02T08:21:39Z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2021-03-29T00:00:00Z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